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0A0" w:firstRow="1" w:lastRow="0" w:firstColumn="1" w:lastColumn="0" w:noHBand="0" w:noVBand="0"/>
      </w:tblPr>
      <w:tblGrid>
        <w:gridCol w:w="6487"/>
        <w:gridCol w:w="2126"/>
        <w:gridCol w:w="5387"/>
      </w:tblGrid>
      <w:tr w:rsidR="00424680" w:rsidRPr="00153936" w:rsidTr="00860B60">
        <w:trPr>
          <w:trHeight w:val="2397"/>
        </w:trPr>
        <w:tc>
          <w:tcPr>
            <w:tcW w:w="6487" w:type="dxa"/>
          </w:tcPr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______»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53936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424680" w:rsidRPr="00153936" w:rsidRDefault="00424680" w:rsidP="00860B60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Шамина</w:t>
            </w:r>
            <w:proofErr w:type="spellEnd"/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Е.В.</w:t>
            </w:r>
          </w:p>
          <w:p w:rsidR="00424680" w:rsidRPr="00153936" w:rsidRDefault="00424680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424680" w:rsidRPr="00153936" w:rsidRDefault="00424680" w:rsidP="00860B60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4680" w:rsidRPr="00153936" w:rsidRDefault="00424680" w:rsidP="00860B60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24680" w:rsidRPr="00153936" w:rsidRDefault="00424680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424680" w:rsidRPr="00153936" w:rsidRDefault="00424680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424680" w:rsidRPr="00153936" w:rsidRDefault="00424680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29 » августа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153936">
                <w:rPr>
                  <w:rFonts w:ascii="Times New Roman" w:hAnsi="Times New Roman"/>
                  <w:color w:val="000000"/>
                  <w:sz w:val="24"/>
                  <w:szCs w:val="24"/>
                </w:rPr>
                <w:t>2014 г</w:t>
              </w:r>
            </w:smartTag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424680" w:rsidRPr="00153936" w:rsidRDefault="00424680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424680" w:rsidRPr="00153936" w:rsidRDefault="00424680" w:rsidP="00860B6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424680" w:rsidRPr="00153936" w:rsidRDefault="00424680" w:rsidP="00860B60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53936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424680" w:rsidRPr="001344AE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424680" w:rsidRPr="001344AE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424680" w:rsidRPr="001344AE" w:rsidRDefault="00424680" w:rsidP="001A07BE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по _________</w:t>
      </w:r>
      <w:r>
        <w:rPr>
          <w:rFonts w:ascii="Times New Roman" w:hAnsi="Times New Roman"/>
          <w:b/>
          <w:color w:val="000000"/>
          <w:sz w:val="24"/>
          <w:szCs w:val="24"/>
        </w:rPr>
        <w:t>___Литература</w:t>
      </w:r>
      <w:r w:rsidRPr="001344AE">
        <w:rPr>
          <w:rFonts w:ascii="Times New Roman" w:hAnsi="Times New Roman"/>
          <w:color w:val="000000"/>
          <w:sz w:val="24"/>
          <w:szCs w:val="24"/>
        </w:rPr>
        <w:t>____________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424680" w:rsidRPr="001344AE" w:rsidRDefault="00424680" w:rsidP="001A07BE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424680" w:rsidRPr="001344AE" w:rsidRDefault="00424680" w:rsidP="001A07BE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424680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</w:rPr>
        <w:t>класс 9 «В»</w:t>
      </w:r>
    </w:p>
    <w:p w:rsidR="00424680" w:rsidRPr="00AC7C2D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Ширефина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О.Л.</w:t>
      </w: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24680" w:rsidRPr="001344AE" w:rsidRDefault="00424680" w:rsidP="001A07B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 xml:space="preserve">102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3  </w:t>
      </w:r>
      <w:r w:rsidRPr="001344AE">
        <w:rPr>
          <w:rFonts w:ascii="Times New Roman" w:hAnsi="Times New Roman"/>
          <w:color w:val="000000"/>
          <w:sz w:val="24"/>
          <w:szCs w:val="24"/>
        </w:rPr>
        <w:t>часа;</w:t>
      </w:r>
    </w:p>
    <w:p w:rsidR="00424680" w:rsidRPr="001344AE" w:rsidRDefault="00424680" w:rsidP="001A07B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424680" w:rsidRPr="001344AE" w:rsidRDefault="00424680" w:rsidP="001A07BE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практических работ </w:t>
      </w:r>
      <w:r>
        <w:rPr>
          <w:rFonts w:ascii="Times New Roman" w:hAnsi="Times New Roman"/>
          <w:bCs/>
          <w:sz w:val="24"/>
          <w:szCs w:val="24"/>
        </w:rPr>
        <w:t xml:space="preserve"> 12</w:t>
      </w:r>
    </w:p>
    <w:p w:rsidR="00424680" w:rsidRDefault="00424680" w:rsidP="001A07BE"/>
    <w:p w:rsidR="00424680" w:rsidRDefault="00424680" w:rsidP="001A07BE">
      <w:pPr>
        <w:spacing w:after="0"/>
        <w:rPr>
          <w:rFonts w:ascii="Georgia" w:hAnsi="Georgia"/>
          <w:b/>
          <w:sz w:val="24"/>
          <w:szCs w:val="24"/>
        </w:rPr>
      </w:pPr>
    </w:p>
    <w:p w:rsidR="00464E65" w:rsidRDefault="00464E65" w:rsidP="001A07BE">
      <w:pPr>
        <w:spacing w:after="0"/>
        <w:rPr>
          <w:rFonts w:ascii="Georgia" w:hAnsi="Georgia"/>
          <w:b/>
          <w:sz w:val="24"/>
          <w:szCs w:val="24"/>
        </w:rPr>
      </w:pPr>
    </w:p>
    <w:p w:rsidR="00464E65" w:rsidRDefault="00464E65" w:rsidP="001A07BE">
      <w:pPr>
        <w:spacing w:after="0"/>
        <w:rPr>
          <w:rFonts w:ascii="Georgia" w:hAnsi="Georgia"/>
          <w:b/>
          <w:sz w:val="24"/>
          <w:szCs w:val="24"/>
        </w:rPr>
      </w:pPr>
      <w:bookmarkStart w:id="0" w:name="_GoBack"/>
      <w:bookmarkEnd w:id="0"/>
    </w:p>
    <w:p w:rsidR="00424680" w:rsidRDefault="00424680" w:rsidP="001A07BE">
      <w:pPr>
        <w:spacing w:after="0"/>
        <w:rPr>
          <w:rFonts w:ascii="Georgia" w:hAnsi="Georgia"/>
          <w:b/>
          <w:sz w:val="24"/>
          <w:szCs w:val="24"/>
        </w:rPr>
      </w:pPr>
    </w:p>
    <w:p w:rsidR="00424680" w:rsidRPr="00481F40" w:rsidRDefault="00424680" w:rsidP="001A07BE">
      <w:pPr>
        <w:spacing w:after="0"/>
        <w:rPr>
          <w:rFonts w:ascii="Georgia" w:hAnsi="Georgia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3"/>
        <w:gridCol w:w="4771"/>
        <w:gridCol w:w="985"/>
        <w:gridCol w:w="1106"/>
        <w:gridCol w:w="1265"/>
        <w:gridCol w:w="2676"/>
        <w:gridCol w:w="1783"/>
        <w:gridCol w:w="2095"/>
      </w:tblGrid>
      <w:tr w:rsidR="00424680" w:rsidRPr="00153936" w:rsidTr="00153936">
        <w:trPr>
          <w:trHeight w:val="291"/>
        </w:trPr>
        <w:tc>
          <w:tcPr>
            <w:tcW w:w="933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4771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              Т Е М А</w:t>
            </w:r>
          </w:p>
        </w:tc>
        <w:tc>
          <w:tcPr>
            <w:tcW w:w="985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Кол-во час</w:t>
            </w:r>
          </w:p>
        </w:tc>
        <w:tc>
          <w:tcPr>
            <w:tcW w:w="2371" w:type="dxa"/>
            <w:gridSpan w:val="2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   Дата</w:t>
            </w:r>
          </w:p>
        </w:tc>
        <w:tc>
          <w:tcPr>
            <w:tcW w:w="2676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Домашнее   задание</w:t>
            </w:r>
          </w:p>
        </w:tc>
        <w:tc>
          <w:tcPr>
            <w:tcW w:w="1783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Контроль </w:t>
            </w:r>
          </w:p>
        </w:tc>
        <w:tc>
          <w:tcPr>
            <w:tcW w:w="2095" w:type="dxa"/>
            <w:vMerge w:val="restart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примечание</w:t>
            </w:r>
          </w:p>
        </w:tc>
      </w:tr>
      <w:tr w:rsidR="00424680" w:rsidRPr="00153936" w:rsidTr="00153936">
        <w:trPr>
          <w:trHeight w:val="206"/>
        </w:trPr>
        <w:tc>
          <w:tcPr>
            <w:tcW w:w="933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4771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985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4" w:space="0" w:color="auto"/>
              <w:righ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план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факт</w:t>
            </w:r>
          </w:p>
        </w:tc>
        <w:tc>
          <w:tcPr>
            <w:tcW w:w="2676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783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  Введение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1 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Литература как искусство слова.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«Слово о полку Игореве»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Из древнерусской литературы.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«Слово о полку Игореве» - величайший памятник древнерусской литературы.</w:t>
            </w:r>
          </w:p>
        </w:tc>
        <w:tc>
          <w:tcPr>
            <w:tcW w:w="985" w:type="dxa"/>
            <w:tcBorders>
              <w:righ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1106" w:type="dxa"/>
            <w:tcBorders>
              <w:lef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5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чтение слова Святослава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«За землю Русскую». Осмысление текста памятника.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6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Вечные образы «Слова…»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плач Ярославны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Поэтическое искусство автора.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к дом. сочинению.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2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Сочинение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 </w:t>
            </w:r>
            <w:r w:rsidRPr="00153936">
              <w:rPr>
                <w:rFonts w:ascii="Georgia" w:hAnsi="Georgia"/>
                <w:b/>
                <w:sz w:val="24"/>
                <w:szCs w:val="24"/>
              </w:rPr>
              <w:t>Из литературы 18 в.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Классицизм в русском и мировом искус-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стве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Общая характеристика лит-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ры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18в.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3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42-49; 50-51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М.В.Ломоносов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«Ода…». Ода как жанр классической поэзии.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16.09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Выуч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отрывок наизусть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Г.Р.Державин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Слово о поэте-философе. Обличение несправедливости в стих-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ии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«Властителям и судиям».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9.</w:t>
            </w:r>
            <w:r w:rsidRPr="00153936">
              <w:rPr>
                <w:rFonts w:ascii="Georgia" w:hAnsi="Georgia"/>
                <w:sz w:val="24"/>
                <w:szCs w:val="24"/>
              </w:rPr>
              <w:t>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59-63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., 63-64 выразит. чтение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Г.Р.Дер-жавина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«Памятник». Оценка в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 собственного поэтического творчества.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23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Стр.63-65  уч. наизусть (по выбору)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А.Н.Радищев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Личность и судьба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писа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-теля. Ода «Вольность».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6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«Путешествие из Петербурга в Москву»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«Путешествие из Петербурга в Москву». Изображение  российской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действитель-ности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Особенности повествования в «Путешествии …».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7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«Бедную Лизу» Карамзина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Н.М.Карамзин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Слово о писателе и исто-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рике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Понятие о сентиментализме. «Осень» как произведение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сентимен-тализма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 «Бедная Лиза».  Внимание писателя к внутренней жизни человека.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30</w:t>
            </w:r>
            <w:r w:rsidRPr="00153936">
              <w:rPr>
                <w:rFonts w:ascii="Georgia" w:hAnsi="Georgia"/>
                <w:sz w:val="24"/>
                <w:szCs w:val="24"/>
              </w:rPr>
              <w:t>.09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Харак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-ка главных героев по плану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13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«Призрак счастья» в повести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Карамзи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-на. Главные герои  повести.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Инд. задания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</w:t>
            </w:r>
            <w:r w:rsidRPr="00153936">
              <w:rPr>
                <w:rFonts w:ascii="Georgia" w:hAnsi="Georgia"/>
                <w:b/>
                <w:sz w:val="24"/>
                <w:szCs w:val="24"/>
              </w:rPr>
              <w:t>Из русской литературы 19в.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Общая характеристика русской и миро-вой литературы 19в. Понятие о роман-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тизме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и реализме.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4.10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Рассказ о жизни 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тв-ве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В.А.Жуковского</w:t>
            </w:r>
            <w:proofErr w:type="spellEnd"/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«Его стихов пленительная сладость».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В.А.Жуковский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Жизнь и творчество.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7.10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балладу «Светлана»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Выразит. чтение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В.А.Жуковский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«Светлана».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Особен-ности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 жанра баллады. Нравственный мир героини баллады.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10.10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Рассказ об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А.С.Грибоедове</w:t>
            </w:r>
            <w:proofErr w:type="spellEnd"/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«Могучее проявление русского духа». Очерк жизни и творчества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А.С.Грибое-дова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11.10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1-е действие комедии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«К вам Александр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Андреич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Чацкий». Анализ 1-го действия комедии «Горе от ума».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14.10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Наизусть монолог Чацкого или Фамусова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«Век нынешний и век минувший». Анализ 2-го действия комедии «Горе от ума».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17.10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3-е действие комедии, выписать крылатые выражения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«Можно ль против всех!». Анализ 3-го действия комедии «Горе от ума».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18.10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 4-е действие комедии, наизусть монолог Чацкого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«Не образумлюсь…виноват».   Анализ 4-го действия комедии «Горе от ума».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21.10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Сообщение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Жанр высокой комедии.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24.10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Стр.158-164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«Горе от ума» в оценке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И.А.Гончарова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25.10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Подобр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цитаты к сочинению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Конспект статьи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по комедии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А.С.Грибоедова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«Горе от ума». 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28.10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А.С.Пушкин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Жизнь и творчество. Ли-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цейская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лирика.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31.10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167-182,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подг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доклад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Лирика петербургского периода. «К Чаадаеву». Проблема свободы,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служе-ния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Родине. Тема свободы и власти в стихии «К морю», «Анчар».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Наизусть стих-е (по выбору)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Любовь как гармония души в интимной лирике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А.С.Пушкина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«На холмах </w:t>
            </w: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Грузии…», «Я вас любил …». Адресаты любовной лирики поэта.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11.11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Наизусть «Я вас любил»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28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А.С.Пуш-кина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Раздумья о смысле жизни, о поэзии.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14.11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 чтение стих-я «Пророк»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29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А.С.Пушкин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«Моцарт и Сальери». Проблема «гения и злодейства». Трагическое начало в произведении. Два мировосприятия.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15.11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Стр.189-208; 209-214 - пересказ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С. Пушкин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Цыганы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» как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романти-ческая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 поэма. Герои поэмы.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Противо-речие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двух миров: цивилизованного и естественного.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18.11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sz w:val="24"/>
                <w:szCs w:val="24"/>
              </w:rPr>
              <w:t xml:space="preserve"> </w:t>
            </w:r>
            <w:r w:rsidRPr="00153936">
              <w:rPr>
                <w:rFonts w:ascii="Georgia" w:hAnsi="Georgia"/>
                <w:sz w:val="24"/>
                <w:szCs w:val="24"/>
              </w:rPr>
              <w:t xml:space="preserve">Читать роман «Евгений Онегин»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Роман А. С. Пушкин «Евгений Онегин». Истрия создания. Замысел 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компози-ция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романа. Сюжет. Жанр романа в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сти-хах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Система образов.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Онегинская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строфа.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21.11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Индивидуальные задания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Типическое и индивидуальное в образах Онегина и Ленского. Трагические итоги жизненного пути.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22.11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Подготовить ответы на вопросы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Татьяна Ларина – нравственный идеал Пушкина. Татьяна и Ольга.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25.11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Прочитать 3 главу и ответить на вопросы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Эволюция взаимоотношений Татьяны и Онегина. Анализ двух писем.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28.11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Учить письмо Татьяны и Онегина (по выбору)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Автор как идейно – композиционный и лирический центр романа.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29.11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236 – 237 читать.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Пушкинская эпоха в романе. «Евгений Онегин» как энциклопедия русской жизни. Реализм романа.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Подготовить задания по группам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Пушкинский роман в зеркале критики.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5.12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Подготовка  к сочинению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Р. р. Сочинение по роману А. С. Пушкина «Евгений Онегин».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6.12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39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Ю. Лермонтов. Жизнь и творчество. Мотивы вольности и одиночества в лирике М. Ю. Лермонтова.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9.12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стих-е «Молитва», «И скучно и грустно …»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40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Образ поэта – пророка в лирике М. Ю. Лермонтова.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  <w:r>
              <w:rPr>
                <w:rFonts w:ascii="Georgia" w:hAnsi="Georgia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«Смерть поэта», «Пророк»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Адресаты любовной лирики М. Ю. Лермонтова и послания к ним.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13.12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-я и его анализ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Эпоха безвременья в лирике М. Ю. Лермонтова.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16.12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«Родина»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Анализ стих-я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Ю. Лермонтов. «Герой нашего времени» - первый психологический роман в русской литературе, роман о незаурядной личности. Обзор содержания.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19.12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Дочитать роман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Ю. Лермонтов. «Герой нашего времени». Печорин как представитель «портрета поколения».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20.12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291"/>
        </w:trPr>
        <w:tc>
          <w:tcPr>
            <w:tcW w:w="93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45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«Журнал Печорина» как средство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23.12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Подготовить задания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240"/>
        </w:trPr>
        <w:tc>
          <w:tcPr>
            <w:tcW w:w="93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46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самораскрытия его характера.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24680" w:rsidRPr="00153936" w:rsidRDefault="00424680" w:rsidP="00AC7C2D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 xml:space="preserve">   </w:t>
            </w:r>
            <w:r w:rsidRPr="00153936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26.12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по карточкам 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Печорин в системе мужских образов романа. Дружба в жизни Печорина.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27.12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sz w:val="24"/>
                <w:szCs w:val="24"/>
              </w:rPr>
              <w:t xml:space="preserve"> </w:t>
            </w:r>
            <w:r w:rsidRPr="00153936">
              <w:rPr>
                <w:rFonts w:ascii="Georgia" w:hAnsi="Georgia"/>
                <w:sz w:val="24"/>
                <w:szCs w:val="24"/>
              </w:rPr>
              <w:t xml:space="preserve">Читать повести «Бэла», «Княжна Мери»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Печорин в системе женских образов романа. Любовь в жизни Печорина.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13.01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Составить вопросы в группах для  теста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49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Споры о романтизме и реализме романа «Герой нашего времени». Поэзия М. Ю. Лермонтова и роман «Герой нашего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вре-мени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» в оценке В. Г. Белинского.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16.01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Индивидуальные задания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Р. р. Сочинение по роману М. Ю. Лермонтова «Герой нашего времени».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17.01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Н. В. Гоголь. Жизнь и творчество. «Мёртвые души» - история создания.  Смысл названия поэмы.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        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20.01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Подготовить вопросы – тест для проверки знания текста гл. 2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Система образов поэмы «Мёртвые души». Обучение анализу эпизода.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23.01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Подготовиться к семинарскому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заня-тию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Система образов поэмы «Мёртвые души». Обучение анализу эпизода.</w:t>
            </w:r>
            <w:r w:rsidRPr="001539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24.01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Чтение гл. 1, 7, 8, 9, 10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Семинар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54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Образ города в поэме «Мёртвые души».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гл. 11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30.01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Ответить на вопрос: почему Гоголь назвал «Мёртвые души» поэмой.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549"/>
        </w:trPr>
        <w:tc>
          <w:tcPr>
            <w:tcW w:w="93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56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«Мёртвые души» - поэма о величии России. Мёртвые и живые души. 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4680" w:rsidRPr="00AC7C2D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31.01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676" w:type="dxa"/>
            <w:vMerge w:val="restart"/>
            <w:tcBorders>
              <w:righ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выразительное чтение наиболее понравившегося отрывка поэмы с комментарием</w:t>
            </w:r>
          </w:p>
        </w:tc>
        <w:tc>
          <w:tcPr>
            <w:tcW w:w="1783" w:type="dxa"/>
            <w:tcBorders>
              <w:left w:val="single" w:sz="4" w:space="0" w:color="auto"/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1080"/>
        </w:trPr>
        <w:tc>
          <w:tcPr>
            <w:tcW w:w="93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57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Эволю-ция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образа автора. Соединение коми-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ческого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и лирического начал в поэме. Поэма в оценках В. Г. Белинского. 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3.02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vMerge/>
            <w:tcBorders>
              <w:righ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Р. р. Сочинение по поэме Н. В. Гоголя «Мёртвые души».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6.02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59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А. Н. Островский. Слово о писателе. «Бедность не порок». Особенности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сю-жета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Патриархальный мир в пьесе и угроза его распада.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7.02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394 – 395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Любовь в патриархальном мире и её влияние на героев пьесы «Бедность не порок». Комедия как жанр драматургии.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10.02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Написать сочинение – миниатюру «Мне поручена роль…»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Ф. М. Достоевский. Слово о писателе. Тип «петербургского мечтателя» в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пове-сти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«Белые ночи». Черты его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внутрен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-него мира.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13.02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Аналитическое чтение фрагментов текста о главном герое.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Тип «петербургского мечтателя» в повести «Белые ночи». Черты его внутреннего мира.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14.02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Сост. таблицу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Роль истории Настеньки в повести «Белые ночи». Содержание и смысл «сентиментальности» в понимании Достоевского. Развитие понятия о повести.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17.02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чтение эпизодов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Л. Н. Толстой. Слово о писателе. Обзор содержания автобиографической трилогии «Юность».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20.02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15 – 29 читать (текст)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65</w:t>
            </w:r>
          </w:p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П. Чехов. Слово о писателе. «Смерть чиновника». Эволюция образа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малень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-кого человека» в русской </w:t>
            </w: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литературе 19 века и чеховское отношение к нему. Боль и негодование автора.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21.02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Читать рассказ «Тоска»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66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П. Чехов. «Тоска». Тема одиночества человека в мире. Образ многолюдного города и его роль в рассказе. Развитие представлений о жанровых особенно-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стях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рассказа.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24.02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35 – 38 читать (текст)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Р. р. Сочинение по творчеству А. Н. Островского, Ф. М. Достоевского, Л. Н. Толстого, А. П. Чехова.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27.02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Сочинение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Беседа о стихах Н. А. Некрасова, Ф. И. Тютчева, А. А. Фета.  Стихотворения разных жанров.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28.02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Наизусть стих -е ( по выбору).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Из русской литературы 20 века 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 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69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Русская литература 20 века: многообразие жанров и направлений.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Конспект лекции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И. А. Бунин. Слово о писателе. «Тёмные аллеи». История любви Надежды и Николая Алексеевича.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6.03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44 – 54 читать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Мастерство И. А. Бунина в рассказе «Тёмные аллеи». Лиризм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повествова-ния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7.03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60 вопросы 1 – 4</w:t>
            </w:r>
            <w:r w:rsidRPr="0015393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А. Булгаков. Слово о писателе.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-чье сердце» как социально – философ-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ская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сатира на современное общество. История создания и судьба повести. Система образов повести.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10.03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Повторить теорию литературы: сатира, её виды и средства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Поэтика повести М. А. Булгакова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Соба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-чье сердце». Гуманистическая позиция автора. Смысл названия. Художествен-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ная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условность, фантастика, сатира, гротеск и их художественная роль в повести.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13.03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Отметить сатир-е приёмы в повести Булгакова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А. Шолохов. Слово о писателе. «Судьба человека». Смысл названия рассказа. Судьба человека и судьба Родины. Образ главного героя.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14.03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 чём смысл названия рассказа?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Особенности авторского повествования </w:t>
            </w: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 xml:space="preserve">в рассказе «Судьба человека».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Компози-ция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рассказа, автор и рассказчик,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сказо-вая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манера повествования.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17.03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233 – 241 читать 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76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И. Солженицын. Слово о писателе.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Матрёнин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двор» Картина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послевоен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-ной деревни. Образ рассказчика.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20.03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Дочитать рассказ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Образ праведницы в рассказе «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Матрё-нин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двор». Трагизм её судьбы.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Нравст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-венный смысл рассказа – притчи.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21.03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280 – 281 вопросы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Русская поэзия  Серебряного века.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3.04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Какие настроения преобладают в лирике Блока?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79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А. Блок. Слово о поэте. «Ветер принёс издалёка…», «О, весна без конца и без края…», «О, я хочу безумно жить…».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4.04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sz w:val="24"/>
                <w:szCs w:val="24"/>
              </w:rPr>
              <w:t xml:space="preserve"> </w:t>
            </w:r>
            <w:r w:rsidRPr="00153936">
              <w:rPr>
                <w:rFonts w:ascii="Georgia" w:hAnsi="Georgia"/>
                <w:sz w:val="24"/>
                <w:szCs w:val="24"/>
              </w:rPr>
              <w:t xml:space="preserve">учить наизусть стихотворение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С. А. Есенин. Слово о поэте. Тема Роди-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ны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в лирике С. А. Есенина. «Вот уж вечер…», «Разбуди меня завтра рано…».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7.04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Размышления о жизни, любви, природе, предназначении человека в лирике С. А. Есенина.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10.04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-я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В. В. Маяковский. Слово о поэте. «Послушайте!», «А вы могли бы?», «Люблю» (отрывок).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11.04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Наизусть отрывок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83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М. И. Цветаева. Слово о поэте. Стихи о поэзии, о любви, о жизни и смерти.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14.04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84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«Родина». Образ Родины в лирическом цикле М. И. Цветаевой «Стихи о Москве». Традиции и новаторство в творческих поисках поэта.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17.04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чте-ние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стихотворения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85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Н. А. Заболоцкий. Слово о поэте. Тема гармонии с природой, любви и смерти в лирике поэта.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18.04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(по выбору)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А. А. Ахматова. Слово о поэте.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Трагиче-ские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интонации в любовной лирике.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21.04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Стихи А. А. Ахматовой о поэте и поэзии. Особенности поэтики.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24.04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146 – 147 вопросы и задания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88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Б. Л. Пастернак. Слово о поэте. Вечность и современность в стихах о </w:t>
            </w: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природе и о любви.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25.04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194 – 201 читать; стр. 201 – 206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чтение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89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Философская глубина лирики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Пастерна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-ка.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28.04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207 вопросы и задания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А. Т. Твардовский. Слово о поэте. Раздумья о Родине и о природе в лирике поэта. Интонация и стиль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«Урожай», «Весенние строчки».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208 – 221  читать; стр. 221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подгот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чтение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А. Т. Твардовский. «Я убит подо Рже-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вом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». Проблемы и интонации стихов о войне.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5.05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Наизусть отрывок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446"/>
        </w:trPr>
        <w:tc>
          <w:tcPr>
            <w:tcW w:w="93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92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Зачётное занятие по русской лирике 20 века.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8.05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282 – 286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.; 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Чтение наизусть 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360"/>
        </w:trPr>
        <w:tc>
          <w:tcPr>
            <w:tcW w:w="93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93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Зачётное занятие по русской лирике 20 века.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286 ответить на вопросы.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тест</w:t>
            </w: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Песни и романсы на стихи поэтов 19 – 20 веков 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 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446"/>
        </w:trPr>
        <w:tc>
          <w:tcPr>
            <w:tcW w:w="93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94</w:t>
            </w:r>
          </w:p>
        </w:tc>
        <w:tc>
          <w:tcPr>
            <w:tcW w:w="4771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Песни и романсы на стихи русских поэтов 19 – 20 веков.</w:t>
            </w: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15.05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-е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2095" w:type="dxa"/>
            <w:tcBorders>
              <w:bottom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rPr>
          <w:trHeight w:val="377"/>
        </w:trPr>
        <w:tc>
          <w:tcPr>
            <w:tcW w:w="93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95</w:t>
            </w:r>
          </w:p>
        </w:tc>
        <w:tc>
          <w:tcPr>
            <w:tcW w:w="4771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Песни и романсы на стихи русских поэтов 19 – 20 веков.</w:t>
            </w:r>
          </w:p>
        </w:tc>
        <w:tc>
          <w:tcPr>
            <w:tcW w:w="98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</w:tcBorders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16.05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Выразительное чтение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стихот-ий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83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</w:tcBorders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Из зарубежной литературы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 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96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Античная лирика. Катулл. Слово о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поэ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-те. Чувства и разум в любовной лирике поэта. Гораций. Слово о поэте. 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Тради-ции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оды Горация в русской поэзии.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19.05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Стр. 313 – 314 читать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97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Данте Алигьери. Слово о поэте. «Боже-</w:t>
            </w:r>
            <w:proofErr w:type="spellStart"/>
            <w:r w:rsidRPr="00153936">
              <w:rPr>
                <w:rFonts w:ascii="Georgia" w:hAnsi="Georgia"/>
                <w:sz w:val="24"/>
                <w:szCs w:val="24"/>
              </w:rPr>
              <w:t>ственная</w:t>
            </w:r>
            <w:proofErr w:type="spellEnd"/>
            <w:r w:rsidRPr="00153936">
              <w:rPr>
                <w:rFonts w:ascii="Georgia" w:hAnsi="Georgia"/>
                <w:sz w:val="24"/>
                <w:szCs w:val="24"/>
              </w:rPr>
              <w:t xml:space="preserve"> комедия». Множественность смыслов поэмы и её универсально – философский характер.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3B6E1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22.05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325 вопросы и задания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98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У. Шекспир. Слово о поэте. «Гамлет». Гуманизм эпохи Возрождения. Общечеловеческое значение героев Шекспира.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E1611B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23.05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326 – 334 читать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99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Трагизм любви Гамлета и Офелии. Философский характер трагедии. Гамлет как вечный образ мировой литературы.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E1611B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26.05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335 – 346 читать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lastRenderedPageBreak/>
              <w:t>100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И. – В. Гёте. Слово о поэте. «Фауст» как философская трагедия. Противостояние добра и зла, Фауста и Мефистофеля.  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E1611B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  <w:lang w:val="en-US"/>
              </w:rPr>
            </w:pPr>
            <w:r>
              <w:rPr>
                <w:rFonts w:ascii="Georgia" w:hAnsi="Georgia"/>
                <w:sz w:val="24"/>
                <w:szCs w:val="24"/>
                <w:lang w:val="en-US"/>
              </w:rPr>
              <w:t>29.05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346  вопрос  №4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101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Смысл сопоставления Фауста и Вагнера. Трагизм любви Фауста и Гретхен. Идейный смысл трагедии.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30.05</w:t>
            </w: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Стр. 347 ответить на вопросы </w:t>
            </w: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102</w:t>
            </w: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Выявление уровня литературного развития учащихся. Повторительно – обобщающий урок.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 xml:space="preserve">   1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  <w:r w:rsidRPr="00153936">
              <w:rPr>
                <w:rFonts w:ascii="Georgia" w:hAnsi="Georgia"/>
                <w:sz w:val="24"/>
                <w:szCs w:val="24"/>
              </w:rPr>
              <w:t>тест</w:t>
            </w: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  <w:tr w:rsidR="00424680" w:rsidRPr="00153936" w:rsidTr="00153936">
        <w:tc>
          <w:tcPr>
            <w:tcW w:w="93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4771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 xml:space="preserve">                              И Т О Г О:</w:t>
            </w:r>
          </w:p>
        </w:tc>
        <w:tc>
          <w:tcPr>
            <w:tcW w:w="98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b/>
                <w:sz w:val="24"/>
                <w:szCs w:val="24"/>
              </w:rPr>
            </w:pPr>
            <w:r w:rsidRPr="00153936">
              <w:rPr>
                <w:rFonts w:ascii="Georgia" w:hAnsi="Georgia"/>
                <w:b/>
                <w:sz w:val="24"/>
                <w:szCs w:val="24"/>
              </w:rPr>
              <w:t>102</w:t>
            </w:r>
          </w:p>
        </w:tc>
        <w:tc>
          <w:tcPr>
            <w:tcW w:w="110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26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676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83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095" w:type="dxa"/>
          </w:tcPr>
          <w:p w:rsidR="00424680" w:rsidRPr="00153936" w:rsidRDefault="00424680" w:rsidP="00153936">
            <w:pPr>
              <w:spacing w:after="0" w:line="240" w:lineRule="auto"/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424680" w:rsidRPr="00481F40" w:rsidRDefault="00424680">
      <w:pPr>
        <w:rPr>
          <w:rFonts w:ascii="Georgia" w:hAnsi="Georgia"/>
          <w:sz w:val="24"/>
          <w:szCs w:val="24"/>
        </w:rPr>
      </w:pPr>
    </w:p>
    <w:sectPr w:rsidR="00424680" w:rsidRPr="00481F40" w:rsidSect="00481F4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EC5" w:rsidRDefault="001E7EC5" w:rsidP="00AB1C03">
      <w:pPr>
        <w:spacing w:after="0" w:line="240" w:lineRule="auto"/>
      </w:pPr>
      <w:r>
        <w:separator/>
      </w:r>
    </w:p>
  </w:endnote>
  <w:endnote w:type="continuationSeparator" w:id="0">
    <w:p w:rsidR="001E7EC5" w:rsidRDefault="001E7EC5" w:rsidP="00AB1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EC5" w:rsidRDefault="001E7EC5" w:rsidP="00AB1C03">
      <w:pPr>
        <w:spacing w:after="0" w:line="240" w:lineRule="auto"/>
      </w:pPr>
      <w:r>
        <w:separator/>
      </w:r>
    </w:p>
  </w:footnote>
  <w:footnote w:type="continuationSeparator" w:id="0">
    <w:p w:rsidR="001E7EC5" w:rsidRDefault="001E7EC5" w:rsidP="00AB1C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50D6"/>
    <w:rsid w:val="00001048"/>
    <w:rsid w:val="0000768B"/>
    <w:rsid w:val="00022FAF"/>
    <w:rsid w:val="0002328E"/>
    <w:rsid w:val="00031C59"/>
    <w:rsid w:val="00052AC7"/>
    <w:rsid w:val="0007057C"/>
    <w:rsid w:val="00090882"/>
    <w:rsid w:val="000925C3"/>
    <w:rsid w:val="000A4694"/>
    <w:rsid w:val="000B4F5F"/>
    <w:rsid w:val="000C385B"/>
    <w:rsid w:val="000C3F8C"/>
    <w:rsid w:val="000E0210"/>
    <w:rsid w:val="000E5B68"/>
    <w:rsid w:val="000F77C1"/>
    <w:rsid w:val="00121E42"/>
    <w:rsid w:val="001344AE"/>
    <w:rsid w:val="001465D0"/>
    <w:rsid w:val="00152F02"/>
    <w:rsid w:val="00153936"/>
    <w:rsid w:val="00163876"/>
    <w:rsid w:val="00173252"/>
    <w:rsid w:val="00185ED9"/>
    <w:rsid w:val="001A07BE"/>
    <w:rsid w:val="001A356F"/>
    <w:rsid w:val="001D3C32"/>
    <w:rsid w:val="001E7EC5"/>
    <w:rsid w:val="001F2C17"/>
    <w:rsid w:val="001F555A"/>
    <w:rsid w:val="00226FAF"/>
    <w:rsid w:val="00242182"/>
    <w:rsid w:val="002428E9"/>
    <w:rsid w:val="00276FCA"/>
    <w:rsid w:val="002808C9"/>
    <w:rsid w:val="00297632"/>
    <w:rsid w:val="002B2578"/>
    <w:rsid w:val="002C5538"/>
    <w:rsid w:val="002D30FE"/>
    <w:rsid w:val="002F1DF4"/>
    <w:rsid w:val="00303396"/>
    <w:rsid w:val="0032512E"/>
    <w:rsid w:val="0032577C"/>
    <w:rsid w:val="00367A1F"/>
    <w:rsid w:val="003704B2"/>
    <w:rsid w:val="00373063"/>
    <w:rsid w:val="003850D6"/>
    <w:rsid w:val="0039342E"/>
    <w:rsid w:val="00394F30"/>
    <w:rsid w:val="003B3779"/>
    <w:rsid w:val="003B6E16"/>
    <w:rsid w:val="003C2305"/>
    <w:rsid w:val="003C3C18"/>
    <w:rsid w:val="003C754D"/>
    <w:rsid w:val="003D515D"/>
    <w:rsid w:val="003E4E4C"/>
    <w:rsid w:val="004002DE"/>
    <w:rsid w:val="0041175D"/>
    <w:rsid w:val="00415D7E"/>
    <w:rsid w:val="00424680"/>
    <w:rsid w:val="00445E4A"/>
    <w:rsid w:val="0044637F"/>
    <w:rsid w:val="00451CEA"/>
    <w:rsid w:val="004577D6"/>
    <w:rsid w:val="00464E65"/>
    <w:rsid w:val="00472D96"/>
    <w:rsid w:val="00481F40"/>
    <w:rsid w:val="00491A56"/>
    <w:rsid w:val="00497B9B"/>
    <w:rsid w:val="004B454C"/>
    <w:rsid w:val="004C488A"/>
    <w:rsid w:val="004F484D"/>
    <w:rsid w:val="004F5D4E"/>
    <w:rsid w:val="004F7A30"/>
    <w:rsid w:val="005108BB"/>
    <w:rsid w:val="005306F4"/>
    <w:rsid w:val="00534879"/>
    <w:rsid w:val="0053786F"/>
    <w:rsid w:val="00555FA1"/>
    <w:rsid w:val="005A53DB"/>
    <w:rsid w:val="005B5EED"/>
    <w:rsid w:val="005C430E"/>
    <w:rsid w:val="005C7906"/>
    <w:rsid w:val="0062377D"/>
    <w:rsid w:val="0063094D"/>
    <w:rsid w:val="00630FC2"/>
    <w:rsid w:val="0065784B"/>
    <w:rsid w:val="00660774"/>
    <w:rsid w:val="00661E80"/>
    <w:rsid w:val="00694846"/>
    <w:rsid w:val="006A135A"/>
    <w:rsid w:val="006B2341"/>
    <w:rsid w:val="0071323E"/>
    <w:rsid w:val="00714F04"/>
    <w:rsid w:val="007352EA"/>
    <w:rsid w:val="00736F27"/>
    <w:rsid w:val="00744E25"/>
    <w:rsid w:val="0075454C"/>
    <w:rsid w:val="0076223A"/>
    <w:rsid w:val="00782E5D"/>
    <w:rsid w:val="00794792"/>
    <w:rsid w:val="007B4EF3"/>
    <w:rsid w:val="007C25AD"/>
    <w:rsid w:val="007D2375"/>
    <w:rsid w:val="007D2466"/>
    <w:rsid w:val="008005D7"/>
    <w:rsid w:val="00826B88"/>
    <w:rsid w:val="008316E2"/>
    <w:rsid w:val="00835F2C"/>
    <w:rsid w:val="008370C7"/>
    <w:rsid w:val="00837884"/>
    <w:rsid w:val="0084136A"/>
    <w:rsid w:val="00860B60"/>
    <w:rsid w:val="00891489"/>
    <w:rsid w:val="00895618"/>
    <w:rsid w:val="008A2E5A"/>
    <w:rsid w:val="008B1EEC"/>
    <w:rsid w:val="008C0184"/>
    <w:rsid w:val="008C0C31"/>
    <w:rsid w:val="008C1DA8"/>
    <w:rsid w:val="008E620A"/>
    <w:rsid w:val="0090207D"/>
    <w:rsid w:val="009033E4"/>
    <w:rsid w:val="00922356"/>
    <w:rsid w:val="00935A15"/>
    <w:rsid w:val="00973984"/>
    <w:rsid w:val="009744B4"/>
    <w:rsid w:val="00983233"/>
    <w:rsid w:val="00997D69"/>
    <w:rsid w:val="009A2DC2"/>
    <w:rsid w:val="009A40A0"/>
    <w:rsid w:val="009C1270"/>
    <w:rsid w:val="009C2475"/>
    <w:rsid w:val="009E5899"/>
    <w:rsid w:val="00A35C86"/>
    <w:rsid w:val="00A41C0B"/>
    <w:rsid w:val="00A570CE"/>
    <w:rsid w:val="00A94CC3"/>
    <w:rsid w:val="00AA2BA0"/>
    <w:rsid w:val="00AA3912"/>
    <w:rsid w:val="00AB1C03"/>
    <w:rsid w:val="00AB5866"/>
    <w:rsid w:val="00AC5FD6"/>
    <w:rsid w:val="00AC7C2D"/>
    <w:rsid w:val="00AE52B7"/>
    <w:rsid w:val="00AF6BFA"/>
    <w:rsid w:val="00B27DE4"/>
    <w:rsid w:val="00B37167"/>
    <w:rsid w:val="00B43B80"/>
    <w:rsid w:val="00B4623F"/>
    <w:rsid w:val="00B52685"/>
    <w:rsid w:val="00B679C0"/>
    <w:rsid w:val="00BB0028"/>
    <w:rsid w:val="00BB1D0D"/>
    <w:rsid w:val="00BB3123"/>
    <w:rsid w:val="00BD067A"/>
    <w:rsid w:val="00BF04A5"/>
    <w:rsid w:val="00BF7B84"/>
    <w:rsid w:val="00C06CA8"/>
    <w:rsid w:val="00C4391B"/>
    <w:rsid w:val="00C44778"/>
    <w:rsid w:val="00C66387"/>
    <w:rsid w:val="00C756D7"/>
    <w:rsid w:val="00CB4440"/>
    <w:rsid w:val="00CD30AB"/>
    <w:rsid w:val="00CE7933"/>
    <w:rsid w:val="00D21C58"/>
    <w:rsid w:val="00D34898"/>
    <w:rsid w:val="00D540A4"/>
    <w:rsid w:val="00D571C6"/>
    <w:rsid w:val="00D7628A"/>
    <w:rsid w:val="00D94A61"/>
    <w:rsid w:val="00D96CBF"/>
    <w:rsid w:val="00DB0B24"/>
    <w:rsid w:val="00DB4C05"/>
    <w:rsid w:val="00E11979"/>
    <w:rsid w:val="00E1611B"/>
    <w:rsid w:val="00E257AF"/>
    <w:rsid w:val="00E36F7E"/>
    <w:rsid w:val="00E45135"/>
    <w:rsid w:val="00E721CD"/>
    <w:rsid w:val="00E92C97"/>
    <w:rsid w:val="00E92D6A"/>
    <w:rsid w:val="00EC2BA9"/>
    <w:rsid w:val="00EE03E4"/>
    <w:rsid w:val="00F0308C"/>
    <w:rsid w:val="00F26EF4"/>
    <w:rsid w:val="00F66EC7"/>
    <w:rsid w:val="00F67BD8"/>
    <w:rsid w:val="00F80980"/>
    <w:rsid w:val="00FA09BE"/>
    <w:rsid w:val="00FF2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40A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850D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rsid w:val="00AB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AB1C03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AB1C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AB1C0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10</Pages>
  <Words>2275</Words>
  <Characters>12970</Characters>
  <Application>Microsoft Office Word</Application>
  <DocSecurity>0</DocSecurity>
  <Lines>108</Lines>
  <Paragraphs>30</Paragraphs>
  <ScaleCrop>false</ScaleCrop>
  <Company>Дом родной</Company>
  <LinksUpToDate>false</LinksUpToDate>
  <CharactersWithSpaces>15215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158</cp:revision>
  <cp:lastPrinted>2014-09-14T10:24:00Z</cp:lastPrinted>
  <dcterms:created xsi:type="dcterms:W3CDTF">2014-08-06T11:02:00Z</dcterms:created>
  <dcterms:modified xsi:type="dcterms:W3CDTF">2014-09-29T10:33:00Z</dcterms:modified>
</cp:coreProperties>
</file>